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515" w:rsidRDefault="00521515" w:rsidP="00521515">
      <w:r>
        <w:t xml:space="preserve">Rules for Prenatal </w:t>
      </w:r>
      <w:r w:rsidR="00FB11DD">
        <w:t xml:space="preserve">“What to Expect” </w:t>
      </w:r>
      <w:r w:rsidR="004C6C91">
        <w:t xml:space="preserve">Screening Tickets </w:t>
      </w:r>
      <w:r>
        <w:t>Blog Posts:</w:t>
      </w:r>
    </w:p>
    <w:p w:rsidR="00521515" w:rsidRDefault="00521515" w:rsidP="00521515"/>
    <w:p w:rsidR="00521515" w:rsidRDefault="00521515" w:rsidP="00521515">
      <w:pPr>
        <w:numPr>
          <w:ilvl w:val="0"/>
          <w:numId w:val="1"/>
        </w:numPr>
      </w:pPr>
      <w:r>
        <w:t>NO PURCHASE OR PAYMENT NECESSARY.  PURCHASE WILL NOT INCREASE YOUR CHANCES OF WINNING.</w:t>
      </w:r>
      <w:r w:rsidRPr="00357F15">
        <w:t xml:space="preserve"> </w:t>
      </w:r>
      <w:r>
        <w:t>VOID WHERE PROHIBITED.</w:t>
      </w:r>
    </w:p>
    <w:p w:rsidR="00521515" w:rsidRDefault="00521515" w:rsidP="00521515">
      <w:pPr>
        <w:numPr>
          <w:ilvl w:val="0"/>
          <w:numId w:val="1"/>
        </w:numPr>
      </w:pPr>
      <w:r>
        <w:t xml:space="preserve">Must be 18 or older and a legal resident of the 50 United States and DC to enter. Not </w:t>
      </w:r>
      <w:r w:rsidRPr="00342BE7">
        <w:t>eligible: employees of  selected bloggers posting the giveaways, Ketchum, Wyeth</w:t>
      </w:r>
      <w:r>
        <w:t xml:space="preserve"> LLC (“sponsor”), and each of their parent, affiliate or related companies (“Sweepstakes Entities”), or their immediate family or persons living in the same household.</w:t>
      </w:r>
      <w:r w:rsidR="00691268">
        <w:t xml:space="preserve"> </w:t>
      </w:r>
    </w:p>
    <w:p w:rsidR="00521515" w:rsidRDefault="00521515" w:rsidP="00521515">
      <w:pPr>
        <w:numPr>
          <w:ilvl w:val="0"/>
          <w:numId w:val="1"/>
        </w:numPr>
      </w:pPr>
      <w:r>
        <w:t xml:space="preserve">Enter by </w:t>
      </w:r>
      <w:r w:rsidRPr="00342BE7">
        <w:t xml:space="preserve">submitting </w:t>
      </w:r>
      <w:r w:rsidRPr="00342BE7">
        <w:rPr>
          <w:color w:val="000000"/>
        </w:rPr>
        <w:t>the required information, specified by the host blogger.</w:t>
      </w:r>
      <w:r w:rsidRPr="00342BE7">
        <w:t xml:space="preserve"> Use</w:t>
      </w:r>
      <w:r w:rsidRPr="00381521">
        <w:t xml:space="preserve"> of automated or scripted programs to submit entries are prohibited.  </w:t>
      </w:r>
    </w:p>
    <w:p w:rsidR="006C669B" w:rsidRPr="006C669B" w:rsidRDefault="00E12D37" w:rsidP="006C669B">
      <w:pPr>
        <w:numPr>
          <w:ilvl w:val="0"/>
          <w:numId w:val="1"/>
        </w:numPr>
        <w:rPr>
          <w:bCs/>
          <w:iCs/>
        </w:rPr>
      </w:pPr>
      <w:r>
        <w:rPr>
          <w:bCs/>
          <w:iCs/>
        </w:rPr>
        <w:t>Five</w:t>
      </w:r>
      <w:r w:rsidR="006C669B" w:rsidRPr="006C669B">
        <w:rPr>
          <w:bCs/>
          <w:iCs/>
        </w:rPr>
        <w:t xml:space="preserve"> winners </w:t>
      </w:r>
      <w:r>
        <w:rPr>
          <w:bCs/>
          <w:iCs/>
        </w:rPr>
        <w:t xml:space="preserve">will be randomly selected by the blogger to win </w:t>
      </w:r>
      <w:r>
        <w:t>two advance screening tickets of</w:t>
      </w:r>
      <w:r w:rsidRPr="006C669B">
        <w:rPr>
          <w:bCs/>
          <w:iCs/>
        </w:rPr>
        <w:t xml:space="preserve"> the feature film </w:t>
      </w:r>
      <w:r w:rsidRPr="006C669B">
        <w:rPr>
          <w:bCs/>
          <w:i/>
          <w:iCs/>
        </w:rPr>
        <w:t>What to Expect When You’re Expecting</w:t>
      </w:r>
      <w:r w:rsidRPr="006C669B">
        <w:rPr>
          <w:bCs/>
          <w:iCs/>
        </w:rPr>
        <w:t>!</w:t>
      </w:r>
      <w:r w:rsidR="006C669B" w:rsidRPr="006C669B">
        <w:rPr>
          <w:bCs/>
          <w:iCs/>
        </w:rPr>
        <w:t>; each winner gets two tickets (one for themselves and one for a friend.)</w:t>
      </w:r>
    </w:p>
    <w:p w:rsidR="006C669B" w:rsidRPr="006C669B" w:rsidRDefault="006C669B" w:rsidP="006C669B">
      <w:pPr>
        <w:numPr>
          <w:ilvl w:val="0"/>
          <w:numId w:val="1"/>
        </w:numPr>
        <w:rPr>
          <w:color w:val="000000"/>
        </w:rPr>
      </w:pPr>
      <w:r>
        <w:rPr>
          <w:color w:val="000000"/>
        </w:rPr>
        <w:t>Host Blogger will choose win</w:t>
      </w:r>
      <w:r w:rsidRPr="00436FE0">
        <w:rPr>
          <w:color w:val="000000"/>
        </w:rPr>
        <w:t>ner</w:t>
      </w:r>
      <w:r>
        <w:rPr>
          <w:color w:val="000000"/>
        </w:rPr>
        <w:t xml:space="preserve">s </w:t>
      </w:r>
      <w:r w:rsidRPr="00436FE0">
        <w:rPr>
          <w:color w:val="000000"/>
        </w:rPr>
        <w:t>from all eligible entries at random.</w:t>
      </w:r>
      <w:r>
        <w:t xml:space="preserve"> The winner will be contacted via email by blogger. If a winner does not respond within 24</w:t>
      </w:r>
      <w:r w:rsidRPr="003F67CA">
        <w:t xml:space="preserve"> hours, the blogger will select another prize winner</w:t>
      </w:r>
      <w:r>
        <w:t>.</w:t>
      </w:r>
      <w:r w:rsidRPr="003F67CA">
        <w:rPr>
          <w:color w:val="000000"/>
        </w:rPr>
        <w:t xml:space="preserve"> All decisions are final.</w:t>
      </w:r>
      <w:r w:rsidRPr="0006234E">
        <w:rPr>
          <w:color w:val="000000"/>
        </w:rPr>
        <w:t xml:space="preserve"> </w:t>
      </w:r>
      <w:r>
        <w:rPr>
          <w:color w:val="000000"/>
        </w:rPr>
        <w:t>Winner must respond with a preferred t-shirt size for themselves and their guest (</w:t>
      </w:r>
      <w:r>
        <w:t>ranging from S-XL maternity size.)</w:t>
      </w:r>
    </w:p>
    <w:p w:rsidR="008D3FAA" w:rsidRPr="00636316" w:rsidRDefault="006C669B" w:rsidP="008D3FAA">
      <w:pPr>
        <w:numPr>
          <w:ilvl w:val="0"/>
          <w:numId w:val="1"/>
        </w:numPr>
      </w:pPr>
      <w:r>
        <w:t>All winners are requested to wear their t-shirts on the day o</w:t>
      </w:r>
      <w:bookmarkStart w:id="0" w:name="_GoBack"/>
      <w:bookmarkEnd w:id="0"/>
      <w:r>
        <w:t>f the advance screening.</w:t>
      </w:r>
    </w:p>
    <w:p w:rsidR="00521515" w:rsidRPr="000B58DA" w:rsidRDefault="00521515" w:rsidP="00521515">
      <w:pPr>
        <w:numPr>
          <w:ilvl w:val="0"/>
          <w:numId w:val="1"/>
        </w:numPr>
      </w:pPr>
      <w:r w:rsidRPr="000B58DA">
        <w:t>Odds of winning depend on the number and t</w:t>
      </w:r>
      <w:r w:rsidR="006C669B">
        <w:t xml:space="preserve">iming of the entries provided. </w:t>
      </w:r>
      <w:r w:rsidRPr="000B58DA">
        <w:t>Failure to respond to prize notification or provide required information may result in fo</w:t>
      </w:r>
      <w:r>
        <w:t>rfeiture of the prize and award.</w:t>
      </w:r>
    </w:p>
    <w:p w:rsidR="00521515" w:rsidRDefault="00521515" w:rsidP="00521515">
      <w:pPr>
        <w:numPr>
          <w:ilvl w:val="0"/>
          <w:numId w:val="1"/>
        </w:numPr>
      </w:pPr>
      <w:r>
        <w:t>Except where prohibited, winners agree that the Sweepstakes Entities have the right to use their name, city and town and likeness in any advertising and marketing material, without compensation or any right to review and approve.</w:t>
      </w:r>
    </w:p>
    <w:p w:rsidR="00521515" w:rsidRDefault="00521515" w:rsidP="00521515">
      <w:pPr>
        <w:numPr>
          <w:ilvl w:val="0"/>
          <w:numId w:val="1"/>
        </w:numPr>
      </w:pPr>
      <w:r>
        <w:t xml:space="preserve">Sponsor: Wyeth LLC, 5 </w:t>
      </w:r>
      <w:proofErr w:type="spellStart"/>
      <w:r>
        <w:t>Giralda</w:t>
      </w:r>
      <w:proofErr w:type="spellEnd"/>
      <w:r>
        <w:t xml:space="preserve"> Farms, </w:t>
      </w:r>
      <w:r w:rsidRPr="00E915DC">
        <w:t>Madison, New Jersey, 07940</w:t>
      </w:r>
    </w:p>
    <w:p w:rsidR="00521515" w:rsidRDefault="00521515" w:rsidP="00521515"/>
    <w:p w:rsidR="00521515" w:rsidRDefault="00521515" w:rsidP="00521515">
      <w:pPr>
        <w:ind w:left="720"/>
      </w:pPr>
    </w:p>
    <w:p w:rsidR="00496505" w:rsidRPr="00492624" w:rsidRDefault="00496505">
      <w:pPr>
        <w:rPr>
          <w:rFonts w:ascii="Arial" w:hAnsi="Arial" w:cs="Arial"/>
          <w:sz w:val="20"/>
          <w:szCs w:val="20"/>
        </w:rPr>
      </w:pPr>
    </w:p>
    <w:sectPr w:rsidR="00496505" w:rsidRPr="00492624" w:rsidSect="0043406C">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F5C" w:rsidRDefault="00535F5C">
      <w:r>
        <w:separator/>
      </w:r>
    </w:p>
  </w:endnote>
  <w:endnote w:type="continuationSeparator" w:id="0">
    <w:p w:rsidR="00535F5C" w:rsidRDefault="0053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06C" w:rsidRDefault="0043406C" w:rsidP="0043406C">
    <w:pPr>
      <w:pStyle w:val="Footer"/>
      <w:spacing w:line="200" w:lineRule="exact"/>
    </w:pPr>
    <w:r w:rsidRPr="00AB1588">
      <w:rPr>
        <w:rStyle w:val="zzmpTrailerItem"/>
      </w:rPr>
      <w:t>C:\Documents and Settings\spink\My Documents\Rules for Twitter Party Sweepstakes.doc</w:t>
    </w:r>
    <w:r w:rsidRPr="00AB158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F5C" w:rsidRDefault="00535F5C">
      <w:r>
        <w:separator/>
      </w:r>
    </w:p>
  </w:footnote>
  <w:footnote w:type="continuationSeparator" w:id="0">
    <w:p w:rsidR="00535F5C" w:rsidRDefault="00535F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F57E8"/>
    <w:multiLevelType w:val="hybridMultilevel"/>
    <w:tmpl w:val="4CF2371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77A539E1"/>
    <w:multiLevelType w:val="hybridMultilevel"/>
    <w:tmpl w:val="FB42D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21515"/>
    <w:rsid w:val="00035EDD"/>
    <w:rsid w:val="0043406C"/>
    <w:rsid w:val="00492624"/>
    <w:rsid w:val="00496505"/>
    <w:rsid w:val="004C6C91"/>
    <w:rsid w:val="00521515"/>
    <w:rsid w:val="00535F5C"/>
    <w:rsid w:val="00641A4D"/>
    <w:rsid w:val="00691268"/>
    <w:rsid w:val="006C669B"/>
    <w:rsid w:val="00741A5B"/>
    <w:rsid w:val="007F314F"/>
    <w:rsid w:val="008D3FAA"/>
    <w:rsid w:val="00947579"/>
    <w:rsid w:val="00E12D37"/>
    <w:rsid w:val="00E42642"/>
    <w:rsid w:val="00FB1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5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21515"/>
    <w:pPr>
      <w:tabs>
        <w:tab w:val="center" w:pos="4680"/>
        <w:tab w:val="right" w:pos="9360"/>
      </w:tabs>
    </w:pPr>
  </w:style>
  <w:style w:type="character" w:customStyle="1" w:styleId="FooterChar">
    <w:name w:val="Footer Char"/>
    <w:basedOn w:val="DefaultParagraphFont"/>
    <w:link w:val="Footer"/>
    <w:rsid w:val="00521515"/>
    <w:rPr>
      <w:rFonts w:ascii="Times New Roman" w:eastAsia="Times New Roman" w:hAnsi="Times New Roman" w:cs="Times New Roman"/>
      <w:sz w:val="24"/>
      <w:szCs w:val="24"/>
    </w:rPr>
  </w:style>
  <w:style w:type="character" w:customStyle="1" w:styleId="zzmpTrailerItem">
    <w:name w:val="zzmpTrailerItem"/>
    <w:rsid w:val="00521515"/>
    <w:rPr>
      <w:rFonts w:ascii="Times New Roman" w:hAnsi="Times New Roman" w:cs="Times New Roman"/>
      <w:b w:val="0"/>
      <w:i w:val="0"/>
      <w:caps w:val="0"/>
      <w:smallCaps w:val="0"/>
      <w:dstrike w:val="0"/>
      <w:shadow w:val="0"/>
      <w:emboss w:val="0"/>
      <w:imprint w:val="0"/>
      <w:noProof/>
      <w:vanish w:val="0"/>
      <w:color w:val="auto"/>
      <w:spacing w:val="0"/>
      <w:position w:val="0"/>
      <w:sz w:val="16"/>
      <w:u w:val="none"/>
      <w:effect w:val="none"/>
      <w:vertAlign w:val="baseline"/>
    </w:rPr>
  </w:style>
  <w:style w:type="paragraph" w:styleId="ListParagraph">
    <w:name w:val="List Paragraph"/>
    <w:basedOn w:val="Normal"/>
    <w:uiPriority w:val="34"/>
    <w:qFormat/>
    <w:rsid w:val="006C669B"/>
    <w:pPr>
      <w:ind w:left="720"/>
      <w:contextualSpacing/>
    </w:pPr>
  </w:style>
  <w:style w:type="paragraph" w:styleId="BalloonText">
    <w:name w:val="Balloon Text"/>
    <w:basedOn w:val="Normal"/>
    <w:link w:val="BalloonTextChar"/>
    <w:uiPriority w:val="99"/>
    <w:semiHidden/>
    <w:unhideWhenUsed/>
    <w:rsid w:val="00E12D37"/>
    <w:rPr>
      <w:rFonts w:ascii="Tahoma" w:hAnsi="Tahoma" w:cs="Tahoma"/>
      <w:sz w:val="16"/>
      <w:szCs w:val="16"/>
    </w:rPr>
  </w:style>
  <w:style w:type="character" w:customStyle="1" w:styleId="BalloonTextChar">
    <w:name w:val="Balloon Text Char"/>
    <w:basedOn w:val="DefaultParagraphFont"/>
    <w:link w:val="BalloonText"/>
    <w:uiPriority w:val="99"/>
    <w:semiHidden/>
    <w:rsid w:val="00E12D3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12D37"/>
    <w:rPr>
      <w:sz w:val="16"/>
      <w:szCs w:val="16"/>
    </w:rPr>
  </w:style>
  <w:style w:type="paragraph" w:styleId="CommentText">
    <w:name w:val="annotation text"/>
    <w:basedOn w:val="Normal"/>
    <w:link w:val="CommentTextChar"/>
    <w:uiPriority w:val="99"/>
    <w:semiHidden/>
    <w:unhideWhenUsed/>
    <w:rsid w:val="00E12D37"/>
    <w:rPr>
      <w:sz w:val="20"/>
      <w:szCs w:val="20"/>
    </w:rPr>
  </w:style>
  <w:style w:type="character" w:customStyle="1" w:styleId="CommentTextChar">
    <w:name w:val="Comment Text Char"/>
    <w:basedOn w:val="DefaultParagraphFont"/>
    <w:link w:val="CommentText"/>
    <w:uiPriority w:val="99"/>
    <w:semiHidden/>
    <w:rsid w:val="00E12D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2D37"/>
    <w:rPr>
      <w:b/>
      <w:bCs/>
    </w:rPr>
  </w:style>
  <w:style w:type="character" w:customStyle="1" w:styleId="CommentSubjectChar">
    <w:name w:val="Comment Subject Char"/>
    <w:basedOn w:val="CommentTextChar"/>
    <w:link w:val="CommentSubject"/>
    <w:uiPriority w:val="99"/>
    <w:semiHidden/>
    <w:rsid w:val="00E12D37"/>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5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21515"/>
    <w:pPr>
      <w:tabs>
        <w:tab w:val="center" w:pos="4680"/>
        <w:tab w:val="right" w:pos="9360"/>
      </w:tabs>
    </w:pPr>
  </w:style>
  <w:style w:type="character" w:customStyle="1" w:styleId="FooterChar">
    <w:name w:val="Footer Char"/>
    <w:basedOn w:val="DefaultParagraphFont"/>
    <w:link w:val="Footer"/>
    <w:rsid w:val="00521515"/>
    <w:rPr>
      <w:rFonts w:ascii="Times New Roman" w:eastAsia="Times New Roman" w:hAnsi="Times New Roman" w:cs="Times New Roman"/>
      <w:sz w:val="24"/>
      <w:szCs w:val="24"/>
    </w:rPr>
  </w:style>
  <w:style w:type="character" w:customStyle="1" w:styleId="zzmpTrailerItem">
    <w:name w:val="zzmpTrailerItem"/>
    <w:rsid w:val="00521515"/>
    <w:rPr>
      <w:rFonts w:ascii="Times New Roman" w:hAnsi="Times New Roman" w:cs="Times New Roman"/>
      <w:b w:val="0"/>
      <w:i w:val="0"/>
      <w:caps w:val="0"/>
      <w:smallCaps w:val="0"/>
      <w:dstrike w:val="0"/>
      <w:shadow w:val="0"/>
      <w:emboss w:val="0"/>
      <w:imprint w:val="0"/>
      <w:noProof/>
      <w:vanish w:val="0"/>
      <w:color w:val="auto"/>
      <w:spacing w:val="0"/>
      <w:position w:val="0"/>
      <w:sz w:val="16"/>
      <w:u w:val="none"/>
      <w:effect w:val="none"/>
      <w:vertAlign w:val="baseline"/>
    </w:rPr>
  </w:style>
  <w:style w:type="paragraph" w:styleId="ListParagraph">
    <w:name w:val="List Paragraph"/>
    <w:basedOn w:val="Normal"/>
    <w:uiPriority w:val="34"/>
    <w:qFormat/>
    <w:rsid w:val="006C6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C3E25-8552-4796-AD69-A70D62A39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Ketchum Inc</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Singh, Bhavana</cp:lastModifiedBy>
  <cp:revision>3</cp:revision>
  <dcterms:created xsi:type="dcterms:W3CDTF">2012-04-25T15:24:00Z</dcterms:created>
  <dcterms:modified xsi:type="dcterms:W3CDTF">2012-04-26T14:32:00Z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1695118374</vt:i4>
  </property>
  <property fmtid="{D5CDD505-2E9C-101B-9397-08002B2CF9AE}" pid="3" name="_NewReviewCycle">
    <vt:lpwstr/>
  </property>
  <property fmtid="{D5CDD505-2E9C-101B-9397-08002B2CF9AE}" pid="4" name="_EmailSubject">
    <vt:lpwstr>Final Assets for "What to Expect" Post/Giveaway</vt:lpwstr>
  </property>
  <property fmtid="{D5CDD505-2E9C-101B-9397-08002B2CF9AE}" pid="5" name="_AuthorEmail">
    <vt:lpwstr>Jennifer.Parsons@ketchum.com</vt:lpwstr>
  </property>
  <property fmtid="{D5CDD505-2E9C-101B-9397-08002B2CF9AE}" pid="6" name="_AuthorEmailDisplayName">
    <vt:lpwstr>Parsons, Jennifer</vt:lpwstr>
  </property>
</Properties>
</file>